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10A0C" w:rsidRDefault="003A419F" w:rsidP="00030526">
      <w:pPr>
        <w:pStyle w:val="af0"/>
        <w:contextualSpacing/>
        <w:jc w:val="center"/>
        <w:rPr>
          <w:sz w:val="28"/>
          <w:szCs w:val="28"/>
        </w:rPr>
      </w:pPr>
      <w:r w:rsidRPr="00AA2045">
        <w:rPr>
          <w:sz w:val="28"/>
          <w:szCs w:val="28"/>
          <w:u w:val="single"/>
        </w:rPr>
        <w:t>1</w:t>
      </w:r>
      <w:r w:rsidR="00AA2045" w:rsidRPr="00AA2045">
        <w:rPr>
          <w:sz w:val="28"/>
          <w:szCs w:val="28"/>
          <w:u w:val="single"/>
        </w:rPr>
        <w:t>5.08</w:t>
      </w:r>
      <w:r w:rsidRPr="00AA2045">
        <w:rPr>
          <w:sz w:val="28"/>
          <w:szCs w:val="28"/>
          <w:u w:val="single"/>
        </w:rPr>
        <w:t>.2025</w:t>
      </w:r>
      <w:r w:rsidRPr="00AA2045">
        <w:rPr>
          <w:sz w:val="28"/>
          <w:szCs w:val="28"/>
        </w:rPr>
        <w:t xml:space="preserve"> </w:t>
      </w:r>
      <w:r w:rsidR="00030526" w:rsidRPr="00AA2045">
        <w:rPr>
          <w:sz w:val="30"/>
          <w:szCs w:val="30"/>
        </w:rPr>
        <w:t>№</w:t>
      </w:r>
      <w:r w:rsidR="005653D0" w:rsidRPr="00AA2045">
        <w:rPr>
          <w:sz w:val="30"/>
          <w:szCs w:val="30"/>
        </w:rPr>
        <w:t xml:space="preserve"> </w:t>
      </w:r>
      <w:r w:rsidR="00AA2045" w:rsidRPr="00AA2045">
        <w:rPr>
          <w:sz w:val="30"/>
          <w:szCs w:val="30"/>
          <w:u w:val="single"/>
        </w:rPr>
        <w:t>84</w:t>
      </w:r>
      <w:r w:rsidRPr="00AA2045">
        <w:rPr>
          <w:sz w:val="30"/>
          <w:szCs w:val="30"/>
          <w:u w:val="single"/>
        </w:rPr>
        <w:t>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Рассмотрев уведомление Комитета по архитектуре и градостроительству Московской области от 12.08.2025 № 33Исх-8362/34-01, в соответствии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с Градостроительным кодексом Российской Федерации, Федеральным законом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Одинцовского городского округа Московской области, Положением об организации и проведении общественных обсуждений по вопросам градостроительной деятельности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Московской области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от 27.06.2023 № 15/47 (далее – Положение), учитывая Правила землепользования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 3471, 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92733D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ПОСТАНОВЛЯЮ: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Назначить в период с 22.08.2025 по 05.09.2025 общественные обсуждения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>
        <w:rPr>
          <w:rFonts w:eastAsia="Times New Roman"/>
          <w:color w:val="auto"/>
          <w:sz w:val="28"/>
          <w:szCs w:val="28"/>
          <w:lang w:eastAsia="ru-RU"/>
        </w:rPr>
        <w:t>э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лектронном формате по вопросу предоставления разрешения на условно разрешенный вид использования «Гостиничное обслуживание» (код 4.7)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для земельного участка с кадастровым номером 50:20:0020411:354, площадью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8480 </w:t>
      </w:r>
      <w:proofErr w:type="spellStart"/>
      <w:r w:rsidRPr="0092733D">
        <w:rPr>
          <w:rFonts w:eastAsia="Times New Roman"/>
          <w:color w:val="auto"/>
          <w:sz w:val="28"/>
          <w:szCs w:val="28"/>
          <w:lang w:eastAsia="ru-RU"/>
        </w:rPr>
        <w:t>кв.м</w:t>
      </w:r>
      <w:proofErr w:type="spellEnd"/>
      <w:r w:rsidRPr="0092733D">
        <w:rPr>
          <w:rFonts w:eastAsia="Times New Roman"/>
          <w:color w:val="auto"/>
          <w:sz w:val="28"/>
          <w:szCs w:val="28"/>
          <w:lang w:eastAsia="ru-RU"/>
        </w:rPr>
        <w:t>, категория земель – земли населенных пунктов, вид разрешенного использования – дома социального обслуживания, расположенного по адресу: Московская область, Одинцовский район, городское поселение Одинцово,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г. Одинцово, 2-ой Советский переулок, 3, находящегося в собственности </w:t>
      </w:r>
      <w:proofErr w:type="spellStart"/>
      <w:r w:rsidRPr="0092733D">
        <w:rPr>
          <w:rFonts w:eastAsia="Times New Roman"/>
          <w:color w:val="auto"/>
          <w:sz w:val="28"/>
          <w:szCs w:val="28"/>
          <w:lang w:eastAsia="ru-RU"/>
        </w:rPr>
        <w:t>Тесаева</w:t>
      </w:r>
      <w:proofErr w:type="spellEnd"/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Мансура </w:t>
      </w:r>
      <w:proofErr w:type="spellStart"/>
      <w:r w:rsidRPr="0092733D">
        <w:rPr>
          <w:rFonts w:eastAsia="Times New Roman"/>
          <w:color w:val="auto"/>
          <w:sz w:val="28"/>
          <w:szCs w:val="28"/>
          <w:lang w:eastAsia="ru-RU"/>
        </w:rPr>
        <w:t>Ильясовича</w:t>
      </w:r>
      <w:proofErr w:type="spellEnd"/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(далее – общественные обсуждения). 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2. Назначить отдел документооборота Комитета по управлению муниципальным имуществом Администрации Одинцовского городского округа 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lastRenderedPageBreak/>
        <w:t>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3. Утвердить состав Комиссии по подготовке и проведению общественных обсуждений: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Нечаев Ю.А. – заместитель председателя Комитета по управлению муниципальным имуществом Администрации Одинцовского городского округа Московской области,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Гордиенко М.С. – начальник отдела по землепользованию Комитета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по управлению муниципальным имуществом Администрации Одинцовского городского округа Московской области, 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Шаверина И.Е. – начальник отдела документооборота Комитета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>по управлению муниципальным имуществом Администрации Одинцовского городского округа Московской области.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4. 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>Комиссии по подготовке и проведению общественных обсуждений: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1) обеспечить подготовку и проведение общественных обсуждений;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2) оповещение о начале общественных обсуждений (прилагается) опубликовать в официальном средстве массовой информации и разместить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на официальном сайте Одинцовского городского округа Московской области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>в информационно-телекоммуникационной сети «Интернет» www.odin.ru;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3) организовать экспозицию и консультацию посетителей по теме общественных обсуждений согласно </w:t>
      </w:r>
      <w:proofErr w:type="gramStart"/>
      <w:r w:rsidRPr="0092733D">
        <w:rPr>
          <w:rFonts w:eastAsia="Times New Roman"/>
          <w:color w:val="auto"/>
          <w:sz w:val="28"/>
          <w:szCs w:val="28"/>
          <w:lang w:eastAsia="ru-RU"/>
        </w:rPr>
        <w:t>Приложению</w:t>
      </w:r>
      <w:proofErr w:type="gramEnd"/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постановлению; 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4)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ab/>
        <w:t>замечания и предложения по теме общественных обсуждений принимаются согласно Положению и Приложению к настоящему постановлению.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5.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информационно-телекоммуникационной сети «Интернет» www.odin.ru.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 6. Настоящее постановление вступает в силу со дня его официального опубликования.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 7. Контроль за выполнением настоящего постановления возложить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92733D">
        <w:rPr>
          <w:rFonts w:eastAsia="Times New Roman"/>
          <w:color w:val="auto"/>
          <w:sz w:val="28"/>
          <w:szCs w:val="28"/>
          <w:lang w:eastAsia="ru-RU"/>
        </w:rPr>
        <w:t>Тесля</w:t>
      </w:r>
      <w:proofErr w:type="spellEnd"/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А.А.</w:t>
      </w:r>
    </w:p>
    <w:p w:rsidR="0092733D" w:rsidRPr="0092733D" w:rsidRDefault="0092733D" w:rsidP="0092733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        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Исполняющий обязанности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Главы Одинцовского городского округа                                                   М.А. </w:t>
      </w:r>
      <w:proofErr w:type="spellStart"/>
      <w:r w:rsidRPr="0092733D">
        <w:rPr>
          <w:rFonts w:eastAsia="Times New Roman"/>
          <w:color w:val="auto"/>
          <w:sz w:val="28"/>
          <w:szCs w:val="28"/>
          <w:lang w:eastAsia="ru-RU"/>
        </w:rPr>
        <w:t>Пайсов</w:t>
      </w:r>
      <w:proofErr w:type="spellEnd"/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186B69" w:rsidRDefault="0092733D" w:rsidP="0092733D">
      <w:pPr>
        <w:pStyle w:val="Default"/>
        <w:rPr>
          <w:sz w:val="28"/>
          <w:szCs w:val="28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Верно: начальник общего отдела 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280C42" w:rsidRDefault="00280C42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3A419F" w:rsidRDefault="00186B69" w:rsidP="003A419F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Pr="00AA2045">
        <w:rPr>
          <w:sz w:val="28"/>
          <w:szCs w:val="28"/>
        </w:rPr>
        <w:t xml:space="preserve">от </w:t>
      </w:r>
      <w:r w:rsidR="003A419F" w:rsidRPr="00AA2045">
        <w:rPr>
          <w:sz w:val="28"/>
          <w:szCs w:val="28"/>
          <w:u w:val="single"/>
        </w:rPr>
        <w:t>1</w:t>
      </w:r>
      <w:r w:rsidR="00AA2045" w:rsidRPr="00AA2045">
        <w:rPr>
          <w:sz w:val="28"/>
          <w:szCs w:val="28"/>
          <w:u w:val="single"/>
        </w:rPr>
        <w:t>5</w:t>
      </w:r>
      <w:r w:rsidR="003A419F" w:rsidRPr="00AA2045">
        <w:rPr>
          <w:sz w:val="28"/>
          <w:szCs w:val="28"/>
          <w:u w:val="single"/>
        </w:rPr>
        <w:t>.0</w:t>
      </w:r>
      <w:r w:rsidR="00AA2045" w:rsidRPr="00AA2045">
        <w:rPr>
          <w:sz w:val="28"/>
          <w:szCs w:val="28"/>
          <w:u w:val="single"/>
        </w:rPr>
        <w:t>8</w:t>
      </w:r>
      <w:r w:rsidR="003A419F" w:rsidRPr="00AA2045">
        <w:rPr>
          <w:sz w:val="28"/>
          <w:szCs w:val="28"/>
          <w:u w:val="single"/>
        </w:rPr>
        <w:t>.2025</w:t>
      </w:r>
      <w:r w:rsidR="00114B6F" w:rsidRPr="00AA2045">
        <w:rPr>
          <w:sz w:val="28"/>
          <w:szCs w:val="28"/>
        </w:rPr>
        <w:t xml:space="preserve"> </w:t>
      </w:r>
      <w:r w:rsidRPr="00AA2045">
        <w:rPr>
          <w:sz w:val="28"/>
          <w:szCs w:val="28"/>
        </w:rPr>
        <w:t>№</w:t>
      </w:r>
      <w:r w:rsidR="005653D0" w:rsidRPr="00AA2045">
        <w:rPr>
          <w:sz w:val="28"/>
          <w:szCs w:val="28"/>
        </w:rPr>
        <w:t xml:space="preserve"> </w:t>
      </w:r>
      <w:r w:rsidR="00AA2045" w:rsidRPr="00AA2045">
        <w:rPr>
          <w:sz w:val="28"/>
          <w:szCs w:val="28"/>
          <w:u w:val="single"/>
        </w:rPr>
        <w:t>84</w:t>
      </w:r>
      <w:r w:rsidR="003A419F" w:rsidRPr="00AA2045">
        <w:rPr>
          <w:sz w:val="28"/>
          <w:szCs w:val="28"/>
          <w:u w:val="single"/>
        </w:rPr>
        <w:t>-ПГл</w:t>
      </w:r>
    </w:p>
    <w:p w:rsidR="003A419F" w:rsidRDefault="003A419F" w:rsidP="003A419F">
      <w:pPr>
        <w:pStyle w:val="Default"/>
        <w:rPr>
          <w:sz w:val="28"/>
          <w:szCs w:val="28"/>
        </w:rPr>
      </w:pPr>
    </w:p>
    <w:p w:rsidR="00186B69" w:rsidRPr="00DA26CD" w:rsidRDefault="00186B69" w:rsidP="003A419F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280C42" w:rsidRPr="00DA26CD" w:rsidRDefault="00280C42" w:rsidP="00280C42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Гостиничное обслуживание» (код 4.7)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>земельного участ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ка с кадастровым номером </w:t>
      </w:r>
      <w:r>
        <w:rPr>
          <w:rFonts w:eastAsia="TimesNewRomanPSMT"/>
          <w:sz w:val="28"/>
          <w:szCs w:val="28"/>
        </w:rPr>
        <w:t>50:20:0020411:354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площадью </w:t>
      </w:r>
      <w:r>
        <w:rPr>
          <w:rStyle w:val="a9"/>
          <w:b w:val="0"/>
          <w:sz w:val="28"/>
          <w:szCs w:val="28"/>
          <w:shd w:val="clear" w:color="auto" w:fill="FFFFFF"/>
        </w:rPr>
        <w:t>8480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t>+/- 0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45A80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645A80">
        <w:rPr>
          <w:sz w:val="28"/>
          <w:szCs w:val="28"/>
        </w:rPr>
        <w:t>земли населенных пунктов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>
        <w:rPr>
          <w:color w:val="252625"/>
          <w:sz w:val="28"/>
          <w:szCs w:val="28"/>
          <w:shd w:val="clear" w:color="auto" w:fill="FFFFFF"/>
        </w:rPr>
        <w:t>дома социального обслуживания</w:t>
      </w:r>
      <w:r w:rsidRPr="000A15A5">
        <w:rPr>
          <w:rStyle w:val="a9"/>
          <w:b w:val="0"/>
          <w:sz w:val="28"/>
          <w:szCs w:val="28"/>
          <w:shd w:val="clear" w:color="auto" w:fill="FFFFFF"/>
        </w:rPr>
        <w:t>, р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асположенного по адресу: </w:t>
      </w:r>
      <w:r w:rsidRPr="000A15A5">
        <w:rPr>
          <w:color w:val="252625"/>
          <w:sz w:val="28"/>
          <w:szCs w:val="28"/>
          <w:shd w:val="clear" w:color="auto" w:fill="FFFFFF"/>
        </w:rPr>
        <w:t>Московская область, Одинцовский район, городское поселение Одинцово, г. Одинцово</w:t>
      </w:r>
      <w:r w:rsidRPr="000A15A5">
        <w:rPr>
          <w:rStyle w:val="a9"/>
          <w:b w:val="0"/>
          <w:bCs w:val="0"/>
          <w:sz w:val="28"/>
          <w:szCs w:val="28"/>
        </w:rPr>
        <w:t>,</w:t>
      </w:r>
      <w:r w:rsidRPr="00645A80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2-ой Советский переулок, 3, находящегося в</w:t>
      </w:r>
      <w:r w:rsidRPr="00645A80">
        <w:rPr>
          <w:bCs/>
          <w:sz w:val="28"/>
          <w:szCs w:val="28"/>
          <w:shd w:val="clear" w:color="auto" w:fill="FFFFFF"/>
        </w:rPr>
        <w:t xml:space="preserve"> собственност</w:t>
      </w:r>
      <w:r>
        <w:rPr>
          <w:bCs/>
          <w:sz w:val="28"/>
          <w:szCs w:val="28"/>
          <w:shd w:val="clear" w:color="auto" w:fill="FFFFFF"/>
        </w:rPr>
        <w:t>и</w:t>
      </w:r>
      <w:r w:rsidRPr="00645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Тесаева</w:t>
      </w:r>
      <w:proofErr w:type="spellEnd"/>
      <w:r>
        <w:rPr>
          <w:sz w:val="28"/>
          <w:szCs w:val="28"/>
        </w:rPr>
        <w:t xml:space="preserve"> Мансура </w:t>
      </w:r>
      <w:proofErr w:type="spellStart"/>
      <w:r>
        <w:rPr>
          <w:sz w:val="28"/>
          <w:szCs w:val="28"/>
        </w:rPr>
        <w:t>Ильясовича</w:t>
      </w:r>
      <w:proofErr w:type="spellEnd"/>
      <w:r w:rsidRPr="00DA26CD">
        <w:rPr>
          <w:sz w:val="28"/>
          <w:szCs w:val="28"/>
        </w:rPr>
        <w:t xml:space="preserve"> 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280C42" w:rsidRDefault="00280C42" w:rsidP="00280C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0C42" w:rsidRPr="00DA26CD" w:rsidRDefault="00280C42" w:rsidP="00280C42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280C42" w:rsidRPr="00D979B4" w:rsidRDefault="00280C42" w:rsidP="00280C42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с 22.08.2025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>
        <w:rPr>
          <w:rStyle w:val="a9"/>
          <w:b w:val="0"/>
          <w:sz w:val="28"/>
          <w:szCs w:val="28"/>
          <w:shd w:val="clear" w:color="auto" w:fill="FFFFFF"/>
        </w:rPr>
        <w:t>05.09.2025.</w:t>
      </w:r>
    </w:p>
    <w:p w:rsidR="00280C42" w:rsidRPr="00DA26CD" w:rsidRDefault="00280C42" w:rsidP="00280C42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>
        <w:rPr>
          <w:rStyle w:val="a9"/>
          <w:b w:val="0"/>
          <w:sz w:val="28"/>
          <w:szCs w:val="28"/>
          <w:shd w:val="clear" w:color="auto" w:fill="FFFFFF"/>
        </w:rPr>
        <w:t>с 22.08.2025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01.09.2025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</w:t>
      </w:r>
      <w:r w:rsidRPr="00A2618A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280C42" w:rsidRPr="00690E45" w:rsidRDefault="00280C42" w:rsidP="00280C4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обсуждений будет проводиться 29.08.2025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280C42" w:rsidRPr="00DA26CD" w:rsidRDefault="00280C42" w:rsidP="00280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общественных обсуждений в электронном формате участники общественных обсуждений имеют право представить свои предложения </w:t>
      </w:r>
      <w:r>
        <w:rPr>
          <w:sz w:val="28"/>
          <w:szCs w:val="28"/>
        </w:rPr>
        <w:br/>
        <w:t xml:space="preserve">и замечания в срок с </w:t>
      </w:r>
      <w:r>
        <w:rPr>
          <w:rStyle w:val="a9"/>
          <w:b w:val="0"/>
          <w:sz w:val="28"/>
          <w:szCs w:val="28"/>
          <w:shd w:val="clear" w:color="auto" w:fill="FFFFFF"/>
        </w:rPr>
        <w:t>22.08.2025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01.09.2025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280C42" w:rsidRDefault="00280C42" w:rsidP="00280C42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7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280C42" w:rsidRPr="00DA26CD" w:rsidRDefault="00280C42" w:rsidP="00280C4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r>
        <w:rPr>
          <w:rStyle w:val="ad"/>
          <w:color w:val="auto"/>
          <w:sz w:val="28"/>
          <w:szCs w:val="28"/>
          <w:lang w:val="en-US"/>
        </w:rPr>
        <w:t>m</w:t>
      </w:r>
      <w:r w:rsidRPr="00F70892">
        <w:rPr>
          <w:rStyle w:val="ad"/>
          <w:color w:val="auto"/>
          <w:sz w:val="28"/>
          <w:szCs w:val="28"/>
        </w:rPr>
        <w:t>kuodin@xmail.ru</w:t>
      </w:r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280C42" w:rsidRPr="00DA26CD" w:rsidRDefault="00280C42" w:rsidP="00280C42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280C42" w:rsidRDefault="00280C42" w:rsidP="00280C42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>
        <w:rPr>
          <w:sz w:val="28"/>
          <w:szCs w:val="28"/>
        </w:rPr>
        <w:t>официальном 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14F7"/>
    <w:rsid w:val="000672B3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A15A5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4B6F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0C42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B7F84"/>
    <w:rsid w:val="002C05E9"/>
    <w:rsid w:val="002C6F9A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19F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4005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4B29"/>
    <w:rsid w:val="005653D0"/>
    <w:rsid w:val="0056557E"/>
    <w:rsid w:val="00571884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5A80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2464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2733D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46B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15C2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332"/>
    <w:rsid w:val="00A95D3F"/>
    <w:rsid w:val="00A97677"/>
    <w:rsid w:val="00AA141F"/>
    <w:rsid w:val="00AA1461"/>
    <w:rsid w:val="00AA2045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37B55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22B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A00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4A4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892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slugi.mos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CB693-8BB2-4FA0-BC01-42EDC84B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25</cp:revision>
  <cp:lastPrinted>2024-02-29T09:32:00Z</cp:lastPrinted>
  <dcterms:created xsi:type="dcterms:W3CDTF">2025-03-28T11:04:00Z</dcterms:created>
  <dcterms:modified xsi:type="dcterms:W3CDTF">2025-08-19T14:46:00Z</dcterms:modified>
</cp:coreProperties>
</file>